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DPS Schedule 3 (DPS Pricing)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 shall decide the appropriate pricing model for its requirements at Call-Off Competition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b w:val="1"/>
          <w:sz w:val="36"/>
          <w:szCs w:val="36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888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888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DPS Ref: RM</w:t>
      <w:tab/>
      <w:t xml:space="preserve">                                           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4905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  <w:r w:rsidDel="00000000" w:rsidR="00000000" w:rsidRPr="00000000">
      <w:rPr>
        <w:rtl w:val="0"/>
      </w:rPr>
      <w:tab/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 Ref: RM6301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4905"/>
      </w:tabs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  <w:r w:rsidDel="00000000" w:rsidR="00000000" w:rsidRPr="00000000">
      <w:rPr>
        <w:color w:val="bfbfbf"/>
        <w:rtl w:val="0"/>
      </w:rPr>
      <w:tab/>
      <w:tab/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DPSFramework Schedule 3 (DPS Prices)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DPS Schedule 3 (DPS Pricing)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tabs>
        <w:tab w:val="left" w:pos="0"/>
      </w:tabs>
      <w:adjustRightInd w:val="0"/>
      <w:spacing w:after="240" w:before="240" w:line="240" w:lineRule="auto"/>
      <w:ind w:left="644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ascii="Calibri" w:cs="Arial" w:eastAsia="Times New Roman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2Indent" w:customStyle="1">
    <w:name w:val="GPS L2 Indent"/>
    <w:basedOn w:val="GPSL2numberedclause"/>
    <w:link w:val="GPSL2IndentChar"/>
    <w:qFormat w:val="1"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lang w:eastAsia="zh-CN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styleId="GPSDefinitionL2Char" w:customStyle="1">
    <w:name w:val="GPS Definition L2 Char"/>
    <w:link w:val="GPSDefinitionL2"/>
    <w:rPr>
      <w:rFonts w:ascii="Arial" w:cs="Arial" w:eastAsia="Times New Roman" w:hAnsi="Arial"/>
    </w:r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360"/>
      </w:tabs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360"/>
      </w:tabs>
    </w:pPr>
  </w:style>
  <w:style w:type="paragraph" w:styleId="GPSL2Guidance" w:customStyle="1">
    <w:name w:val="GPS L2 Guidance"/>
    <w:basedOn w:val="GPSL2numberedclause"/>
    <w:link w:val="GPSL2GuidanceChar"/>
    <w:qFormat w:val="1"/>
    <w:pPr>
      <w:numPr>
        <w:ilvl w:val="0"/>
        <w:numId w:val="0"/>
      </w:numPr>
      <w:ind w:left="1134"/>
    </w:pPr>
    <w:rPr>
      <w:b w:val="1"/>
      <w:i w:val="1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autoRedefine w:val="1"/>
    <w:rsid w:val="006C4220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styleId="GPSL1SCHEDULEHeadingChar" w:customStyle="1">
    <w:name w:val="GPS L1 SCHEDULE Heading Char"/>
    <w:link w:val="GPSL1SCHEDULEHeading"/>
    <w:rsid w:val="006C4220"/>
    <w:rPr>
      <w:rFonts w:ascii="Arial" w:cs="Arial" w:eastAsia="STZhongsong" w:hAnsi="Arial"/>
      <w:b w:val="1"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SchAnnexname" w:customStyle="1">
    <w:name w:val="GPS Sch Annex name"/>
    <w:basedOn w:val="Normal"/>
    <w:link w:val="GPSSchAnnexnameChar"/>
    <w:qFormat w:val="1"/>
    <w:pPr>
      <w:keepNext w:val="1"/>
      <w:adjustRightInd w:val="0"/>
      <w:spacing w:after="240" w:line="240" w:lineRule="auto"/>
      <w:jc w:val="center"/>
      <w:outlineLvl w:val="1"/>
    </w:pPr>
    <w:rPr>
      <w:rFonts w:ascii="Calibri" w:cs="Times New Roman" w:eastAsia="STZhongsong" w:hAnsi="Calibri"/>
      <w:b w:val="1"/>
      <w:caps w:val="1"/>
      <w:sz w:val="20"/>
      <w:lang w:eastAsia="zh-CN"/>
    </w:r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character" w:styleId="Heading6Char5" w:customStyle="1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 w:val="1"/>
    <w:locked w:val="1"/>
    <w:rPr>
      <w:rFonts w:ascii="Calibri" w:hAnsi="Calibri"/>
      <w:b w:val="1"/>
      <w:lang w:eastAsia="en-GB" w:val="x-none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Calibri" w:cs="Times New Roman" w:eastAsia="STZhongsong" w:hAnsi="Calibri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adjustRightInd w:val="0"/>
      <w:spacing w:after="120" w:before="120" w:line="240" w:lineRule="auto"/>
      <w:ind w:left="644" w:hanging="218"/>
      <w:jc w:val="both"/>
    </w:pPr>
    <w:rPr>
      <w:rFonts w:ascii="Calibri" w:cs="Arial" w:eastAsia="Times New Roman" w:hAnsi="Calibri"/>
      <w:b w:val="1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overflowPunct w:val="0"/>
      <w:autoSpaceDE w:val="0"/>
      <w:autoSpaceDN w:val="0"/>
      <w:adjustRightInd w:val="0"/>
      <w:spacing w:after="120" w:before="240" w:line="240" w:lineRule="auto"/>
      <w:ind w:left="426"/>
      <w:jc w:val="both"/>
      <w:textAlignment w:val="baseline"/>
    </w:pPr>
    <w:rPr>
      <w:rFonts w:ascii="Calibri" w:cs="Arial" w:eastAsia="Times New Roman" w:hAnsi="Calibri"/>
      <w:b w:val="1"/>
      <w:i w:val="1"/>
    </w:rPr>
  </w:style>
  <w:style w:type="paragraph" w:styleId="GPSL2GuidanceNumbered" w:customStyle="1">
    <w:name w:val="GPS L2 Guidance Numbered"/>
    <w:basedOn w:val="Normal"/>
    <w:link w:val="GPSL2GuidanceNumberedChar"/>
    <w:qFormat w:val="1"/>
    <w:pPr>
      <w:numPr>
        <w:numId w:val="3"/>
      </w:numPr>
      <w:tabs>
        <w:tab w:val="left" w:pos="1418"/>
      </w:tabs>
      <w:adjustRightInd w:val="0"/>
      <w:spacing w:after="120" w:before="120" w:line="240" w:lineRule="auto"/>
      <w:jc w:val="both"/>
    </w:pPr>
    <w:rPr>
      <w:rFonts w:ascii="Calibri" w:cs="Arial" w:eastAsia="Times New Roman" w:hAnsi="Calibri"/>
      <w:b w:val="1"/>
      <w:i w:val="1"/>
      <w:lang w:eastAsia="zh-CN"/>
    </w:rPr>
  </w:style>
  <w:style w:type="paragraph" w:styleId="GPSL3Guidance" w:customStyle="1">
    <w:name w:val="GPS L3 Guidance"/>
    <w:basedOn w:val="GPSL3numberedclause"/>
    <w:link w:val="GPSL3GuidanceChar"/>
    <w:qFormat w:val="1"/>
    <w:pPr>
      <w:numPr>
        <w:ilvl w:val="0"/>
        <w:numId w:val="0"/>
      </w:numPr>
      <w:tabs>
        <w:tab w:val="clear" w:pos="2127"/>
      </w:tabs>
      <w:ind w:left="1985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cs="Arial" w:eastAsia="Times New Roman" w:hAnsi="Calibri"/>
      <w:color w:val="ffffff"/>
      <w:sz w:val="16"/>
      <w:szCs w:val="16"/>
    </w:rPr>
  </w:style>
  <w:style w:type="paragraph" w:styleId="GPSSchPart" w:customStyle="1">
    <w:name w:val="GPS Sch Part"/>
    <w:basedOn w:val="GPSSchAnnexname"/>
    <w:link w:val="GPSSchPartChar"/>
    <w:qFormat w:val="1"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ind w:left="936" w:hanging="576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4Guidance" w:customStyle="1">
    <w:name w:val="GPS L4 Guidance"/>
    <w:basedOn w:val="GPSL3Guidance"/>
    <w:link w:val="GPSL4GuidanceChar"/>
    <w:qFormat w:val="1"/>
  </w:style>
  <w:style w:type="character" w:styleId="GPSL4GuidanceChar" w:customStyle="1">
    <w:name w:val="GPS L4 Guidance Char"/>
    <w:link w:val="GPSL4Guidance"/>
    <w:locked w:val="1"/>
    <w:rPr>
      <w:rFonts w:ascii="Calibri" w:cs="Arial" w:eastAsia="Times New Roman" w:hAnsi="Calibri"/>
      <w:b w:val="1"/>
      <w:i w:val="1"/>
      <w:lang w:eastAsia="zh-CN"/>
    </w:r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GPSL2GuidanceNumberedChar" w:customStyle="1">
    <w:name w:val="GPS L2 Guidance Numbered Char"/>
    <w:link w:val="GPSL2GuidanceNumbered"/>
    <w:rPr>
      <w:rFonts w:ascii="Calibri" w:cs="Arial" w:eastAsia="Times New Roman" w:hAnsi="Calibri"/>
      <w:b w:val="1"/>
      <w:i w:val="1"/>
      <w:lang w:eastAsia="zh-CN"/>
    </w:rPr>
  </w:style>
  <w:style w:type="character" w:styleId="GPSL3GuidanceChar" w:customStyle="1">
    <w:name w:val="GPS L3 Guidance Char"/>
    <w:link w:val="GPSL3Guidance"/>
    <w:rPr>
      <w:rFonts w:ascii="Calibri" w:cs="Arial" w:eastAsia="Times New Roman" w:hAnsi="Calibri"/>
      <w:b w:val="1"/>
      <w:i w:val="1"/>
      <w:lang w:eastAsia="zh-CN"/>
    </w:rPr>
  </w:style>
  <w:style w:type="character" w:styleId="GPSSchPartChar" w:customStyle="1">
    <w:name w:val="GPS Sch Part Char"/>
    <w:link w:val="GPSSchPart"/>
    <w:rPr>
      <w:rFonts w:ascii="Arial Bold" w:cs="Times New Roman" w:eastAsia="STZhongsong" w:hAnsi="Arial Bold"/>
      <w:b w:val="1"/>
      <w:caps w:val="1"/>
      <w:lang w:eastAsia="zh-CN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</w:style>
  <w:style w:type="character" w:styleId="GPSL2NumberedBoldHeadingChar" w:customStyle="1">
    <w:name w:val="GPS L2 Numbered Bold Heading Char"/>
    <w:link w:val="GPSL2NumberedBoldHeading"/>
    <w:locked w:val="1"/>
    <w:rsid w:val="0057789E"/>
    <w:rPr>
      <w:rFonts w:ascii="Calibri" w:cs="Arial" w:eastAsia="Times New Roman" w:hAnsi="Calibri"/>
      <w:b w:val="1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KX7EMAezPAcvV2M9czxXjmyV0A==">CgMxLjA4AHIhMWZVT1NId2NVckp5UGhmb2UtaTZuWDRlb0MxcU9zRnZk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2020-02-27T11:38:00Z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